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C8D" w:rsidRPr="00A64D56" w:rsidRDefault="00B55C8D" w:rsidP="00B55C8D">
      <w:pPr>
        <w:shd w:val="clear" w:color="auto" w:fill="FFFFFF"/>
        <w:spacing w:after="29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64D5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Упражнения на релаксацию</w:t>
      </w:r>
    </w:p>
    <w:p w:rsidR="00B55C8D" w:rsidRPr="00A64D56" w:rsidRDefault="00B55C8D" w:rsidP="00B55C8D">
      <w:pPr>
        <w:shd w:val="clear" w:color="auto" w:fill="FFFFFF"/>
        <w:spacing w:after="29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64D56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«Мышечная релаксация»</w:t>
      </w:r>
    </w:p>
    <w:p w:rsidR="00B55C8D" w:rsidRPr="00A64D56" w:rsidRDefault="00B55C8D" w:rsidP="00B55C8D">
      <w:pPr>
        <w:shd w:val="clear" w:color="auto" w:fill="FFFFFF"/>
        <w:spacing w:after="29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64D5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свободные минуты, паузы отдыха, осваивайте последовательное расслабление различных групп мышц, соблюдая следующие правила:</w:t>
      </w:r>
      <w:r w:rsidRPr="00A64D5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1) осознавайте и запоминайте ощущение расслабленной мышцы по контрасту с перенапряжением;</w:t>
      </w:r>
      <w:r w:rsidRPr="00A64D5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2) каждое упражнение состоит из 3 фаз: «напрячь–прочувствовать–расслабить»;</w:t>
      </w:r>
      <w:r w:rsidRPr="00A64D5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3) напряжению соответствует вдох, расслаблению — выдох.</w:t>
      </w:r>
      <w:r w:rsidRPr="00A64D5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proofErr w:type="gramStart"/>
      <w:r w:rsidRPr="00A64D5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Можно работать со следующими группами мышц: лица (лоб, веки, губы, зубы); затылка, плеч; грудной клетки; бедер и живота; кистей рук; нижней части ног.</w:t>
      </w:r>
      <w:proofErr w:type="gramEnd"/>
    </w:p>
    <w:p w:rsidR="00B55C8D" w:rsidRPr="00A64D56" w:rsidRDefault="00B55C8D" w:rsidP="00B55C8D">
      <w:pPr>
        <w:shd w:val="clear" w:color="auto" w:fill="FFFFFF"/>
        <w:spacing w:after="29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64D56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«</w:t>
      </w:r>
      <w:proofErr w:type="spellStart"/>
      <w:r w:rsidRPr="00A64D56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Кинезиологическое</w:t>
      </w:r>
      <w:proofErr w:type="spellEnd"/>
      <w:r w:rsidRPr="00A64D56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упражнение»</w:t>
      </w:r>
    </w:p>
    <w:p w:rsidR="00B55C8D" w:rsidRPr="00A64D56" w:rsidRDefault="00B55C8D" w:rsidP="00B55C8D">
      <w:pPr>
        <w:shd w:val="clear" w:color="auto" w:fill="FFFFFF"/>
        <w:spacing w:after="29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A64D5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Большим</w:t>
      </w:r>
      <w:proofErr w:type="gramEnd"/>
      <w:r w:rsidRPr="00A64D5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указательным пальцами одной руки с силой сдавливаем фалангу каждого пальца другой руки, начиная с ногтевой фаланги, сначала в тыльно-ладонной, затем в межпальцевой плоскости. Потом меняем руки.</w:t>
      </w:r>
      <w:r w:rsidRPr="00A64D5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Большим пальцем правой руки нажимаем на середину левой ладони. С ощутимым нажимом совершайте круговые движения от центра ладони к периферии, по спирали с выходом на большой палец. Затем то же другой рукой.</w:t>
      </w:r>
    </w:p>
    <w:p w:rsidR="00B55C8D" w:rsidRPr="00A64D56" w:rsidRDefault="00B55C8D" w:rsidP="00B55C8D">
      <w:pPr>
        <w:shd w:val="clear" w:color="auto" w:fill="FFFFFF"/>
        <w:spacing w:after="29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64D56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«Дыхательная релаксация»</w:t>
      </w:r>
    </w:p>
    <w:p w:rsidR="00B55C8D" w:rsidRPr="00A64D56" w:rsidRDefault="00B55C8D" w:rsidP="00B55C8D">
      <w:pPr>
        <w:shd w:val="clear" w:color="auto" w:fill="FFFFFF"/>
        <w:spacing w:after="29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64D5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Мобилизующее дыхание</w:t>
      </w:r>
      <w:r w:rsidRPr="00A64D5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– удлиненный глубокий вдох (4 сек.), пауза длительностью в половину вдоха (2 сек.), короткий, громкий, энергичный выдох (2 сек.). Длительность вдоха превышает выдох приблизительно в два раза.</w:t>
      </w:r>
    </w:p>
    <w:p w:rsidR="00B55C8D" w:rsidRPr="00A64D56" w:rsidRDefault="00B55C8D" w:rsidP="00B55C8D">
      <w:pPr>
        <w:shd w:val="clear" w:color="auto" w:fill="FFFFFF"/>
        <w:spacing w:after="29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64D5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Успокаивающее дыхание</w:t>
      </w:r>
      <w:r w:rsidRPr="00A64D5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– медленный глубокий вдох через нос, пауза в полвдоха, выдох длительностью 2 вдоха. Мобилизовать и успокаивать себя с помощью дыхания нужно научиться в любой ситуации и обстановке.</w:t>
      </w:r>
    </w:p>
    <w:p w:rsidR="00B55C8D" w:rsidRPr="00A64D56" w:rsidRDefault="00B55C8D" w:rsidP="00B55C8D">
      <w:pPr>
        <w:shd w:val="clear" w:color="auto" w:fill="FFFFFF"/>
        <w:spacing w:after="29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64D5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Упражнение «Концентрация на нейтральном предмете»</w:t>
      </w:r>
    </w:p>
    <w:p w:rsidR="00B55C8D" w:rsidRPr="00A64D56" w:rsidRDefault="00B55C8D" w:rsidP="00B55C8D">
      <w:pPr>
        <w:shd w:val="clear" w:color="auto" w:fill="FFFFFF"/>
        <w:spacing w:after="29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64D5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Медленно сосчитать предметы, никак эмоционально не окрашенные: листья на ветке, буквы на отпечатанной странице и т. д.</w:t>
      </w:r>
    </w:p>
    <w:p w:rsidR="00B55C8D" w:rsidRPr="00A64D56" w:rsidRDefault="00B55C8D" w:rsidP="00B55C8D">
      <w:pPr>
        <w:shd w:val="clear" w:color="auto" w:fill="FFFFFF"/>
        <w:spacing w:after="29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64D5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Выбрать любой предмет (часы, кольцо, ручку и т.д.), положить его перед собой и попробовать в течение определенного времени (не более 3-5 минут) удерживать все внимание на этом предмете, внимательно его рассматривать, стараясь не отвлекаться ни на какие посторонние мысли.</w:t>
      </w:r>
      <w:bookmarkStart w:id="0" w:name="_GoBack"/>
      <w:bookmarkEnd w:id="0"/>
    </w:p>
    <w:sectPr w:rsidR="00B55C8D" w:rsidRPr="00A64D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345"/>
    <w:rsid w:val="00B51345"/>
    <w:rsid w:val="00B55C8D"/>
    <w:rsid w:val="00FB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C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C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1593</Characters>
  <Application>Microsoft Office Word</Application>
  <DocSecurity>0</DocSecurity>
  <Lines>13</Lines>
  <Paragraphs>3</Paragraphs>
  <ScaleCrop>false</ScaleCrop>
  <Company/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2020-03-20T10:07:00Z</dcterms:created>
  <dcterms:modified xsi:type="dcterms:W3CDTF">2020-03-20T10:08:00Z</dcterms:modified>
</cp:coreProperties>
</file>